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086" w:rsidRPr="00A121BE" w:rsidRDefault="00A121BE">
      <w:pPr>
        <w:spacing w:afterLines="50" w:after="156"/>
        <w:jc w:val="center"/>
        <w:rPr>
          <w:rFonts w:ascii="黑体" w:eastAsia="黑体" w:hAnsi="黑体" w:cs="黑体"/>
          <w:bCs/>
          <w:sz w:val="32"/>
          <w:szCs w:val="36"/>
        </w:rPr>
      </w:pPr>
      <w:r w:rsidRPr="00A121BE">
        <w:rPr>
          <w:rFonts w:ascii="黑体" w:eastAsia="黑体" w:hAnsi="黑体" w:cs="黑体" w:hint="eastAsia"/>
          <w:bCs/>
          <w:sz w:val="32"/>
          <w:szCs w:val="36"/>
        </w:rPr>
        <w:t>附件2：湖北医药学院心理危机学生排查及干预反馈表</w:t>
      </w:r>
    </w:p>
    <w:p w:rsidR="007F7086" w:rsidRDefault="00873F33">
      <w:pPr>
        <w:rPr>
          <w:sz w:val="24"/>
        </w:rPr>
      </w:pPr>
      <w:r>
        <w:rPr>
          <w:rFonts w:hint="eastAsia"/>
          <w:sz w:val="24"/>
        </w:rPr>
        <w:t>学院</w:t>
      </w:r>
      <w:r>
        <w:rPr>
          <w:rFonts w:hint="eastAsia"/>
          <w:sz w:val="24"/>
        </w:rPr>
        <w:t>_____________</w:t>
      </w:r>
      <w:r>
        <w:rPr>
          <w:rFonts w:hint="eastAsia"/>
          <w:sz w:val="24"/>
        </w:rPr>
        <w:t>（公章）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信息上报人</w:t>
      </w:r>
      <w:r>
        <w:rPr>
          <w:rFonts w:hint="eastAsia"/>
          <w:sz w:val="24"/>
        </w:rPr>
        <w:t xml:space="preserve">________ </w:t>
      </w:r>
      <w:r>
        <w:rPr>
          <w:rFonts w:hint="eastAsia"/>
          <w:sz w:val="24"/>
        </w:rPr>
        <w:t>填报时间</w:t>
      </w:r>
      <w:r>
        <w:rPr>
          <w:rFonts w:hint="eastAsia"/>
          <w:sz w:val="24"/>
        </w:rPr>
        <w:t>_____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__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__</w:t>
      </w:r>
      <w:r>
        <w:rPr>
          <w:rFonts w:hint="eastAsia"/>
          <w:sz w:val="24"/>
        </w:rPr>
        <w:t>日</w:t>
      </w:r>
    </w:p>
    <w:tbl>
      <w:tblPr>
        <w:tblW w:w="92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036"/>
        <w:gridCol w:w="1336"/>
        <w:gridCol w:w="964"/>
        <w:gridCol w:w="2524"/>
        <w:gridCol w:w="2152"/>
      </w:tblGrid>
      <w:tr w:rsidR="007F7086">
        <w:trPr>
          <w:trHeight w:val="609"/>
          <w:jc w:val="center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86" w:rsidRDefault="00873F3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086" w:rsidRDefault="007F708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86" w:rsidRDefault="00873F3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 别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086" w:rsidRDefault="007F708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86" w:rsidRDefault="00873F3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学生联系方式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086" w:rsidRDefault="007F708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F7086">
        <w:trPr>
          <w:trHeight w:val="617"/>
          <w:jc w:val="center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86" w:rsidRDefault="00873F3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班级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086" w:rsidRDefault="007F708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86" w:rsidRDefault="00873F33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所在宿舍</w:t>
            </w:r>
          </w:p>
        </w:tc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086" w:rsidRDefault="007F708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86" w:rsidRDefault="00873F3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家长联系方式</w:t>
            </w: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086" w:rsidRDefault="007F708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F7086">
        <w:trPr>
          <w:trHeight w:val="4568"/>
          <w:jc w:val="center"/>
        </w:trPr>
        <w:tc>
          <w:tcPr>
            <w:tcW w:w="4564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7086" w:rsidRDefault="00873F33" w:rsidP="00873F33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主要问题及表现:</w:t>
            </w:r>
          </w:p>
          <w:p w:rsidR="00A121BE" w:rsidRDefault="00A121BE" w:rsidP="00873F33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 w:rsidP="00873F33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 w:rsidP="00873F33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 w:rsidP="00873F33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 w:rsidP="00873F33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 w:rsidP="00873F33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 w:rsidP="00873F33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 w:rsidP="00873F33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 w:rsidP="00873F33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 w:rsidP="00873F33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 w:rsidP="00873F33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 w:rsidP="00873F33">
            <w:pPr>
              <w:widowControl/>
              <w:spacing w:line="380" w:lineRule="exact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Pr="00873F33" w:rsidRDefault="00A121BE" w:rsidP="00873F33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7F7086" w:rsidRDefault="00873F33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学院进一步处理措施（打“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√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”）: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提请学院党政联席会专题研究（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落实学院包保领导（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组建学院工作专班（应急小组），做好应急预案及各项准备（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确定学业支持对口老师并明确要求（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根据经济状况，申请临时生活补助（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明确并落实学生干部、学生安全信息员职责（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明确并落实学院心理专干、班级心理委员、宿舍心情联络员工作职责（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通报后勤处宿管中心，加强在寝生活状况关注（  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通报学生家庭，落实家长监护人职责，履行知情同意签字手续（ 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通知学生家长第一时间来校陪护、就诊，或护送其至监护人手上（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落实24小时不间断看护（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联系校法务部门，指导和帮助学生维护自身权益（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联系校心理健康中心或通过其转介社会专业医疗机构介入咨询、辅导或干预（ 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联系校宣传、网络等部门，加强网络信息及舆情监管和处置（  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联系校保卫部门，加强秩序维护、人员管控和现场处置（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向公安机关报告学生情况，请求支持与处置（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向当地医疗疾控机构报告，请求支持与处置（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联系相关地方政府及部门、街道社区，反馈信息，寻求支持（ 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在班级开展心理健康促进活动（主题班会、团体辅导、户外素质拓展等），营造良好心理氛围（ 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帮助服药学生做好用药监督和管理（ 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帮助协调解决学生实际困难和问题（  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建立并及时完善“一人一档”，做好谈心谈话和干预处置记录（    ）</w:t>
            </w:r>
          </w:p>
          <w:p w:rsidR="007F7086" w:rsidRDefault="00873F33">
            <w:pPr>
              <w:widowControl/>
              <w:numPr>
                <w:ilvl w:val="0"/>
                <w:numId w:val="1"/>
              </w:num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其他：</w:t>
            </w:r>
          </w:p>
          <w:p w:rsidR="007F7086" w:rsidRDefault="00873F33" w:rsidP="00A121BE">
            <w:pPr>
              <w:widowControl/>
              <w:spacing w:line="240" w:lineRule="exact"/>
              <w:ind w:left="1800" w:right="1293" w:hangingChars="1200" w:hanging="1800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 xml:space="preserve">                                         </w:t>
            </w:r>
          </w:p>
          <w:p w:rsidR="007F7086" w:rsidRDefault="007F7086">
            <w:pPr>
              <w:widowControl/>
              <w:spacing w:line="240" w:lineRule="exact"/>
              <w:ind w:left="1800" w:right="1293" w:hangingChars="1200" w:hanging="1800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  <w:p w:rsidR="007F7086" w:rsidRDefault="007F7086">
            <w:pPr>
              <w:widowControl/>
              <w:spacing w:line="240" w:lineRule="exact"/>
              <w:ind w:left="1800" w:right="1293" w:hangingChars="1200" w:hanging="1800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  <w:p w:rsidR="007F7086" w:rsidRDefault="007F7086">
            <w:pPr>
              <w:widowControl/>
              <w:spacing w:line="240" w:lineRule="exact"/>
              <w:ind w:left="1800" w:right="1293" w:hangingChars="1200" w:hanging="1800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  <w:p w:rsidR="007F7086" w:rsidRDefault="00873F33">
            <w:pPr>
              <w:widowControl/>
              <w:spacing w:line="240" w:lineRule="exact"/>
              <w:ind w:right="129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学院分管领导签字：</w:t>
            </w:r>
          </w:p>
          <w:p w:rsidR="00A121BE" w:rsidRDefault="00A121BE">
            <w:pPr>
              <w:widowControl/>
              <w:spacing w:line="240" w:lineRule="exact"/>
              <w:ind w:right="129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  <w:p w:rsidR="007F7086" w:rsidRDefault="00873F3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</w:t>
            </w:r>
            <w:r w:rsidR="00A121BE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 xml:space="preserve">  年   月   日</w:t>
            </w:r>
          </w:p>
        </w:tc>
      </w:tr>
      <w:tr w:rsidR="007F7086">
        <w:trPr>
          <w:cantSplit/>
          <w:trHeight w:val="4435"/>
          <w:jc w:val="center"/>
        </w:trPr>
        <w:tc>
          <w:tcPr>
            <w:tcW w:w="4564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F7086" w:rsidRDefault="00873F33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初步干预措施:</w:t>
            </w:r>
          </w:p>
          <w:p w:rsidR="00A121BE" w:rsidRDefault="00A121BE">
            <w:pPr>
              <w:widowControl/>
              <w:spacing w:line="380" w:lineRule="exact"/>
              <w:ind w:right="129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>
            <w:pPr>
              <w:widowControl/>
              <w:spacing w:line="380" w:lineRule="exact"/>
              <w:ind w:right="129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>
            <w:pPr>
              <w:widowControl/>
              <w:spacing w:line="380" w:lineRule="exact"/>
              <w:ind w:right="129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>
            <w:pPr>
              <w:widowControl/>
              <w:spacing w:line="380" w:lineRule="exact"/>
              <w:ind w:right="129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>
            <w:pPr>
              <w:widowControl/>
              <w:spacing w:line="380" w:lineRule="exact"/>
              <w:ind w:right="129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>
            <w:pPr>
              <w:widowControl/>
              <w:spacing w:line="380" w:lineRule="exact"/>
              <w:ind w:right="129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>
            <w:pPr>
              <w:widowControl/>
              <w:spacing w:line="380" w:lineRule="exact"/>
              <w:ind w:right="129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A121BE" w:rsidRDefault="00A121BE">
            <w:pPr>
              <w:widowControl/>
              <w:spacing w:line="380" w:lineRule="exact"/>
              <w:ind w:right="1293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7F7086" w:rsidRDefault="00873F33">
            <w:pPr>
              <w:widowControl/>
              <w:spacing w:line="380" w:lineRule="exact"/>
              <w:ind w:right="129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</w:p>
          <w:p w:rsidR="007F7086" w:rsidRDefault="007F7086">
            <w:pPr>
              <w:widowControl/>
              <w:spacing w:line="380" w:lineRule="exact"/>
              <w:ind w:right="1293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7F7086" w:rsidRDefault="00873F33">
            <w:pPr>
              <w:widowControl/>
              <w:spacing w:line="380" w:lineRule="exact"/>
              <w:ind w:right="1293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辅导员签字：</w:t>
            </w:r>
          </w:p>
          <w:p w:rsidR="007F7086" w:rsidRDefault="00873F33">
            <w:pPr>
              <w:widowControl/>
              <w:spacing w:line="380" w:lineRule="exact"/>
              <w:ind w:right="811" w:firstLineChars="500" w:firstLine="1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年   月   日</w:t>
            </w:r>
          </w:p>
        </w:tc>
        <w:tc>
          <w:tcPr>
            <w:tcW w:w="467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7086" w:rsidRDefault="007F7086">
            <w:pPr>
              <w:widowControl/>
              <w:spacing w:line="380" w:lineRule="exact"/>
              <w:ind w:firstLineChars="800" w:firstLine="192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F7086" w:rsidTr="00873F33">
        <w:trPr>
          <w:trHeight w:val="547"/>
          <w:jc w:val="center"/>
        </w:trPr>
        <w:tc>
          <w:tcPr>
            <w:tcW w:w="92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7086" w:rsidRDefault="00873F33">
            <w:pPr>
              <w:widowControl/>
              <w:spacing w:line="380" w:lineRule="exact"/>
              <w:ind w:right="10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</w:tbl>
    <w:p w:rsidR="007F7086" w:rsidRDefault="007F7086"/>
    <w:sectPr w:rsidR="007F70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615C52"/>
    <w:multiLevelType w:val="singleLevel"/>
    <w:tmpl w:val="FD615C5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91A10"/>
    <w:rsid w:val="007F7086"/>
    <w:rsid w:val="00873F33"/>
    <w:rsid w:val="00A121BE"/>
    <w:rsid w:val="105801D1"/>
    <w:rsid w:val="43C91A10"/>
    <w:rsid w:val="631A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dcterms:created xsi:type="dcterms:W3CDTF">2016-09-01T06:43:00Z</dcterms:created>
  <dcterms:modified xsi:type="dcterms:W3CDTF">2021-03-01T11:29:00Z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